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ЗАЯВЛЕНИЕ ОБ АКЦЕПТЕ (СОГЛАСИИ)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(от </w:t>
      </w:r>
      <w:r w:rsidDel="00000000" w:rsidR="00000000" w:rsidRPr="00000000">
        <w:rPr>
          <w:b w:val="1"/>
          <w:rtl w:val="0"/>
        </w:rPr>
        <w:t xml:space="preserve">физического лица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 ПОЛЬЗОВАТЕЛЬСКОМУ СОГЛАШЕНИЮ-ОФЕРТЫ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(публичная оферта на оказание услуг) </w:t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9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highlight w:val="yellow"/>
          <w:rtl w:val="0"/>
        </w:rPr>
        <w:t xml:space="preserve">ФИО представителя организаций образования</w:t>
      </w:r>
      <w:r w:rsidDel="00000000" w:rsidR="00000000" w:rsidRPr="00000000">
        <w:rPr>
          <w:highlight w:val="yellow"/>
          <w:rtl w:val="0"/>
        </w:rPr>
        <w:t xml:space="preserve">,</w:t>
      </w:r>
      <w:r w:rsidDel="00000000" w:rsidR="00000000" w:rsidRPr="00000000">
        <w:rPr>
          <w:rtl w:val="0"/>
        </w:rPr>
        <w:t xml:space="preserve"> именуемый в дальнейшем «Пользователь»,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с целью приобретения доступа к электронным ресурсам на веб-сайте </w:t>
      </w:r>
      <w:r w:rsidDel="00000000" w:rsidR="00000000" w:rsidRPr="00000000">
        <w:rPr>
          <w:b w:val="1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https://bilimustaz.kz/</w:t>
        </w:r>
      </w:hyperlink>
      <w:r w:rsidDel="00000000" w:rsidR="00000000" w:rsidRPr="00000000">
        <w:rPr>
          <w:rtl w:val="0"/>
        </w:rPr>
        <w:t xml:space="preserve"> для </w:t>
      </w:r>
      <w:r w:rsidDel="00000000" w:rsidR="00000000" w:rsidRPr="00000000">
        <w:rPr>
          <w:b w:val="1"/>
          <w:rtl w:val="0"/>
        </w:rPr>
        <w:t xml:space="preserve">сотрудников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ГККП/ КГУ / ТОО / ИП / ЧУ  «» </w:t>
      </w:r>
      <w:r w:rsidDel="00000000" w:rsidR="00000000" w:rsidRPr="00000000">
        <w:rPr>
          <w:b w:val="1"/>
          <w:highlight w:val="yellow"/>
          <w:rtl w:val="0"/>
        </w:rPr>
        <w:t xml:space="preserve">(указать форму и полное наименование организаций образования)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соглашаюсь:</w:t>
      </w:r>
    </w:p>
    <w:p w:rsidR="00000000" w:rsidDel="00000000" w:rsidP="00000000" w:rsidRDefault="00000000" w:rsidRPr="00000000" w14:paraId="00000008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08.6614173228347" w:hanging="425.19685039370086"/>
        <w:jc w:val="both"/>
        <w:rPr/>
      </w:pPr>
      <w:r w:rsidDel="00000000" w:rsidR="00000000" w:rsidRPr="00000000">
        <w:rPr>
          <w:rtl w:val="0"/>
        </w:rPr>
        <w:t xml:space="preserve">Принять условия Пользовательского соглашения-Оферты (далее - Соглашение) и Стоимости услуги по предоставлению доступа к информационному ресурсу, опубликованных на веб-сайте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https://bilimustaz.kz/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со всеми приложениями к нему, заключаемому с ТОО «Bilim Land» и полностью принимаю на себя все права и обязанности в качестве «Пользователя» по Соглашению.</w:t>
      </w:r>
    </w:p>
    <w:p w:rsidR="00000000" w:rsidDel="00000000" w:rsidP="00000000" w:rsidRDefault="00000000" w:rsidRPr="00000000" w14:paraId="0000000A">
      <w:pPr>
        <w:ind w:left="708.6614173228347" w:hanging="425.1968503937008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08.6614173228347" w:hanging="425.19685039370086"/>
        <w:jc w:val="both"/>
        <w:rPr/>
      </w:pPr>
      <w:r w:rsidDel="00000000" w:rsidR="00000000" w:rsidRPr="00000000">
        <w:rPr>
          <w:rtl w:val="0"/>
        </w:rPr>
        <w:t xml:space="preserve">Подтверждаю, что уведомлен обо всех условиях Соглашения, опубликованного на веб-сайте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https://bilimustaz.kz/</w:t>
        </w:r>
      </w:hyperlink>
      <w:r w:rsidDel="00000000" w:rsidR="00000000" w:rsidRPr="00000000">
        <w:rPr>
          <w:rtl w:val="0"/>
        </w:rPr>
        <w:t xml:space="preserve">, согласен со всеми условиями, принимает их без каких-либо возражений и замечаний.</w:t>
      </w:r>
    </w:p>
    <w:p w:rsidR="00000000" w:rsidDel="00000000" w:rsidP="00000000" w:rsidRDefault="00000000" w:rsidRPr="00000000" w14:paraId="0000000C">
      <w:pPr>
        <w:ind w:left="708.6614173228347" w:hanging="425.1968503937008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08.6614173228347" w:hanging="425.19685039370086"/>
        <w:jc w:val="both"/>
        <w:rPr/>
      </w:pPr>
      <w:r w:rsidDel="00000000" w:rsidR="00000000" w:rsidRPr="00000000">
        <w:rPr>
          <w:rtl w:val="0"/>
        </w:rPr>
        <w:t xml:space="preserve">Подтверждаю, что согласен со вступлением Соглашения в силу с момента получения настоящего заявления ТОО «Bilim Land», которое действует неопределенный срок и может быть прекращен согласно условиям Соглашения.</w:t>
      </w:r>
    </w:p>
    <w:p w:rsidR="00000000" w:rsidDel="00000000" w:rsidP="00000000" w:rsidRDefault="00000000" w:rsidRPr="00000000" w14:paraId="0000000E">
      <w:pPr>
        <w:ind w:left="708.6614173228347" w:hanging="425.1968503937008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08.6614173228347" w:hanging="425.19685039370086"/>
        <w:jc w:val="both"/>
        <w:rPr/>
      </w:pPr>
      <w:r w:rsidDel="00000000" w:rsidR="00000000" w:rsidRPr="00000000">
        <w:rPr>
          <w:rtl w:val="0"/>
        </w:rPr>
        <w:t xml:space="preserve">Подтверждаю, что ознакомлен и полностью согласен со всеми тарифами на услуги ТОО «Bilim Land» и мерой ответственности за их надлежащую и своевременную оплату.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СВЕДЕНИЯ О ПОЛЬЗОВАТЕЛЕ: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5"/>
        <w:gridCol w:w="5565"/>
        <w:tblGridChange w:id="0">
          <w:tblGrid>
            <w:gridCol w:w="4305"/>
            <w:gridCol w:w="5565"/>
          </w:tblGrid>
        </w:tblGridChange>
      </w:tblGrid>
      <w:tr>
        <w:trPr>
          <w:cantSplit w:val="0"/>
          <w:trHeight w:val="470.999999999999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ИИН: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12-значный номер </w:t>
            </w:r>
            <w:r w:rsidDel="00000000" w:rsidR="00000000" w:rsidRPr="00000000">
              <w:rPr>
                <w:highlight w:val="yellow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.00000000000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Документ, удостоверяющий личность представителя заказчика: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вид документа (удл, паспорт), его номер, дата и место выдачи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.99999999999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</w:t>
            </w:r>
            <w:r w:rsidDel="00000000" w:rsidR="00000000" w:rsidRPr="00000000">
              <w:rPr>
                <w:rtl w:val="0"/>
              </w:rPr>
              <w:t xml:space="preserve">организации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полное наименование</w:t>
            </w:r>
            <w:r w:rsidDel="00000000" w:rsidR="00000000" w:rsidRPr="00000000">
              <w:rPr>
                <w:highlight w:val="yellow"/>
                <w:rtl w:val="0"/>
              </w:rPr>
              <w:t xml:space="preserve"> дошкольной организаций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.00000000000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БИН организации: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12-значный </w:t>
            </w:r>
            <w:r w:rsidDel="00000000" w:rsidR="00000000" w:rsidRPr="00000000">
              <w:rPr>
                <w:highlight w:val="yellow"/>
                <w:rtl w:val="0"/>
              </w:rPr>
              <w:t xml:space="preserve">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ИН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3.789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Подпись: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Приложение: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Копия документа, удостоверяющего личность подписанта от имени Пользователя.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1134" w:top="1134" w:left="1275.5905511811022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B6A5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 w:val="1"/>
    <w:qFormat w:val="1"/>
    <w:rsid w:val="008B6A54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40" w:customStyle="1">
    <w:name w:val="Заголовок 4 Знак"/>
    <w:basedOn w:val="a0"/>
    <w:link w:val="4"/>
    <w:uiPriority w:val="99"/>
    <w:rsid w:val="008B6A54"/>
    <w:rPr>
      <w:rFonts w:ascii="Calibri" w:cs="Times New Roman" w:eastAsia="Times New Roman" w:hAnsi="Calibri"/>
      <w:b w:val="1"/>
      <w:bCs w:val="1"/>
      <w:sz w:val="28"/>
      <w:szCs w:val="28"/>
      <w:lang w:eastAsia="ru-RU"/>
    </w:rPr>
  </w:style>
  <w:style w:type="character" w:styleId="s1" w:customStyle="1">
    <w:name w:val="s1"/>
    <w:uiPriority w:val="99"/>
    <w:rsid w:val="008B6A54"/>
    <w:rPr>
      <w:rFonts w:ascii="Times New Roman" w:cs="Times New Roman" w:hAnsi="Times New Roman"/>
      <w:b w:val="1"/>
      <w:bCs w:val="1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 w:val="1"/>
    <w:rsid w:val="005D3316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216957"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216957"/>
    <w:rPr>
      <w:color w:val="605e5c"/>
      <w:shd w:color="auto" w:fill="e1dfdd" w:val="clear"/>
    </w:rPr>
  </w:style>
  <w:style w:type="table" w:styleId="a5">
    <w:name w:val="Table Grid"/>
    <w:basedOn w:val="a1"/>
    <w:uiPriority w:val="39"/>
    <w:rsid w:val="002169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header"/>
    <w:basedOn w:val="a"/>
    <w:link w:val="a7"/>
    <w:uiPriority w:val="99"/>
    <w:unhideWhenUsed w:val="1"/>
    <w:rsid w:val="00176282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176282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 w:val="1"/>
    <w:rsid w:val="00176282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176282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limustaz.kz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limustaz.kz/" TargetMode="External"/><Relationship Id="rId8" Type="http://schemas.openxmlformats.org/officeDocument/2006/relationships/hyperlink" Target="https://bilimustaz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57BbpnE+Oz1DW+IwIwWLOz19mQ==">CgMxLjAyCGguZ2pkZ3hzOAByITFiMWYzZXFEajdFOURQXzItNFFORE1pYXFYOWRXQkx3Mg==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2021-08-25T12:38:00Z</dcterms:created>
  <dc:creator>Ирина Иманасова</dc:creator>
</cp:coreProperties>
</file>